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F799" w14:textId="714ADD9C" w:rsidR="00767A77" w:rsidRPr="00767A77" w:rsidRDefault="00767A77" w:rsidP="00767A77">
      <w:pPr>
        <w:ind w:left="720"/>
      </w:pPr>
      <w:r w:rsidRPr="00767A77">
        <w:rPr>
          <w:b/>
          <w:bCs/>
          <w:u w:val="single"/>
        </w:rPr>
        <w:t xml:space="preserve">Title - </w:t>
      </w:r>
      <w:r w:rsidRPr="00767A77">
        <w:rPr>
          <w:b/>
          <w:bCs/>
          <w:u w:val="single"/>
        </w:rPr>
        <w:t>Motivating High Performance across all Generations in the Workplace Through Effective Communication  </w:t>
      </w:r>
      <w:r w:rsidRPr="00767A77">
        <w:rPr>
          <w:b/>
          <w:bCs/>
          <w:u w:val="single"/>
        </w:rPr>
        <w:br/>
        <w:t>Pillars – 1.5 PDU – Business Acumen</w:t>
      </w:r>
    </w:p>
    <w:p w14:paraId="3421695A" w14:textId="79596AE9" w:rsidR="00767A77" w:rsidRPr="00767A77" w:rsidRDefault="00767A77" w:rsidP="00767A77">
      <w:pPr>
        <w:ind w:left="720"/>
      </w:pPr>
      <w:r w:rsidRPr="00767A77">
        <w:t>The purpose of this session is to provide effective leadership and high-performance coaching specific to how we can improve our day-to-day experiences at work.  </w:t>
      </w:r>
    </w:p>
    <w:p w14:paraId="00D36E0D" w14:textId="76675DC9" w:rsidR="00767A77" w:rsidRPr="00767A77" w:rsidRDefault="00767A77" w:rsidP="00767A77">
      <w:pPr>
        <w:ind w:left="720"/>
      </w:pPr>
      <w:r w:rsidRPr="00767A77">
        <w:rPr>
          <w:b/>
          <w:bCs/>
        </w:rPr>
        <w:t>WHAT TO EXPECT INCLUDES:</w:t>
      </w:r>
    </w:p>
    <w:p w14:paraId="4A319FB8" w14:textId="5745976D" w:rsidR="00767A77" w:rsidRPr="00767A77" w:rsidRDefault="00767A77" w:rsidP="00767A77">
      <w:pPr>
        <w:pStyle w:val="ListParagraph"/>
        <w:numPr>
          <w:ilvl w:val="0"/>
          <w:numId w:val="12"/>
        </w:numPr>
      </w:pPr>
      <w:r w:rsidRPr="00767A77">
        <w:t>A further understanding of what influencing high performance means in the workplace</w:t>
      </w:r>
    </w:p>
    <w:p w14:paraId="6CC93C1F" w14:textId="50172C05" w:rsidR="00767A77" w:rsidRPr="00767A77" w:rsidRDefault="00767A77" w:rsidP="00767A77">
      <w:pPr>
        <w:pStyle w:val="ListParagraph"/>
        <w:numPr>
          <w:ilvl w:val="0"/>
          <w:numId w:val="12"/>
        </w:numPr>
      </w:pPr>
      <w:r w:rsidRPr="00767A77">
        <w:t>Effective communication techniques to apply and demonstrate as part of working in a cross race and ethnic work environment.</w:t>
      </w:r>
    </w:p>
    <w:p w14:paraId="7F14543D" w14:textId="36DE9BEA" w:rsidR="00767A77" w:rsidRPr="00767A77" w:rsidRDefault="00767A77" w:rsidP="00767A77">
      <w:pPr>
        <w:pStyle w:val="ListParagraph"/>
        <w:numPr>
          <w:ilvl w:val="0"/>
          <w:numId w:val="12"/>
        </w:numPr>
      </w:pPr>
      <w:r w:rsidRPr="00767A77">
        <w:t>The opportunity to further understand what is working, what is not and suggestions to improve day to day experiences specific to embracing differences in the workplace</w:t>
      </w:r>
    </w:p>
    <w:p w14:paraId="49F0A66A" w14:textId="60BC4788" w:rsidR="00767A77" w:rsidRPr="00767A77" w:rsidRDefault="00767A77" w:rsidP="00767A77">
      <w:pPr>
        <w:pStyle w:val="ListParagraph"/>
        <w:numPr>
          <w:ilvl w:val="0"/>
          <w:numId w:val="12"/>
        </w:numPr>
      </w:pPr>
      <w:r w:rsidRPr="00767A77">
        <w:t>Gaining techniques and mechanisms required to further demonstrate equity in the workplace</w:t>
      </w:r>
    </w:p>
    <w:p w14:paraId="40F2B34A" w14:textId="798B2A22" w:rsidR="00767A77" w:rsidRDefault="00767A77" w:rsidP="00767A77">
      <w:pPr>
        <w:pStyle w:val="ListParagraph"/>
        <w:numPr>
          <w:ilvl w:val="0"/>
          <w:numId w:val="12"/>
        </w:numPr>
        <w:tabs>
          <w:tab w:val="left" w:pos="720"/>
        </w:tabs>
      </w:pPr>
      <w:r w:rsidRPr="00767A77">
        <w:t>What is “Imposter Syndrome” and the impact on effective leadership</w:t>
      </w:r>
    </w:p>
    <w:p w14:paraId="76C74FAC" w14:textId="77777777" w:rsidR="00767A77" w:rsidRDefault="00767A77" w:rsidP="00767A77">
      <w:pPr>
        <w:pStyle w:val="ListParagraph"/>
        <w:numPr>
          <w:ilvl w:val="0"/>
          <w:numId w:val="10"/>
        </w:numPr>
        <w:tabs>
          <w:tab w:val="left" w:pos="720"/>
        </w:tabs>
      </w:pPr>
      <w:r w:rsidRPr="00767A77">
        <w:t>Techniques and Mechanisms to Bridge the Communication Gap across Generations (i.e. Baby Boomer, Generation X, Millennial) </w:t>
      </w:r>
    </w:p>
    <w:p w14:paraId="1CFBF462" w14:textId="77777777" w:rsidR="00767A77" w:rsidRDefault="00767A77" w:rsidP="00767A77">
      <w:pPr>
        <w:pStyle w:val="ListParagraph"/>
        <w:numPr>
          <w:ilvl w:val="0"/>
          <w:numId w:val="10"/>
        </w:numPr>
        <w:tabs>
          <w:tab w:val="left" w:pos="720"/>
        </w:tabs>
      </w:pPr>
      <w:r w:rsidRPr="00767A77">
        <w:t>Understanding the makeup of Generations and Cultures in the workplace </w:t>
      </w:r>
    </w:p>
    <w:p w14:paraId="1AA19E3C" w14:textId="54AA1BDE" w:rsidR="00767A77" w:rsidRPr="00767A77" w:rsidRDefault="00767A77" w:rsidP="00767A77">
      <w:pPr>
        <w:pStyle w:val="ListParagraph"/>
        <w:numPr>
          <w:ilvl w:val="0"/>
          <w:numId w:val="10"/>
        </w:numPr>
        <w:tabs>
          <w:tab w:val="left" w:pos="720"/>
        </w:tabs>
      </w:pPr>
      <w:r w:rsidRPr="00767A77">
        <w:t>Understanding what each Generation and Culture brings to the table and ways to leverage </w:t>
      </w:r>
    </w:p>
    <w:p w14:paraId="5B01596F" w14:textId="77777777" w:rsidR="000E4984" w:rsidRPr="00767A77" w:rsidRDefault="000E4984"/>
    <w:sectPr w:rsidR="000E4984" w:rsidRPr="0076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9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F78"/>
    <w:multiLevelType w:val="hybridMultilevel"/>
    <w:tmpl w:val="7D20A68A"/>
    <w:lvl w:ilvl="0" w:tplc="7FC2B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0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CC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4D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80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1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0C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8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23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1B6678"/>
    <w:multiLevelType w:val="hybridMultilevel"/>
    <w:tmpl w:val="9A4A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27704"/>
    <w:multiLevelType w:val="hybridMultilevel"/>
    <w:tmpl w:val="5B8A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870DF"/>
    <w:multiLevelType w:val="hybridMultilevel"/>
    <w:tmpl w:val="7004C242"/>
    <w:lvl w:ilvl="0" w:tplc="AFF8360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4F0"/>
    <w:multiLevelType w:val="hybridMultilevel"/>
    <w:tmpl w:val="048A8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E7800"/>
    <w:multiLevelType w:val="hybridMultilevel"/>
    <w:tmpl w:val="CF9AE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90FBA"/>
    <w:multiLevelType w:val="hybridMultilevel"/>
    <w:tmpl w:val="EBCECD3C"/>
    <w:lvl w:ilvl="0" w:tplc="2918FC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1081C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236E78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1292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598E1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7B4A2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C886B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E5AB60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F1C76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5D6C3DD1"/>
    <w:multiLevelType w:val="hybridMultilevel"/>
    <w:tmpl w:val="8EC22B88"/>
    <w:lvl w:ilvl="0" w:tplc="8A6E07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8E2A4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56E4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B44274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2A266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3102E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E9AF6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7448B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2EC8F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60A72E97"/>
    <w:multiLevelType w:val="hybridMultilevel"/>
    <w:tmpl w:val="1956437C"/>
    <w:lvl w:ilvl="0" w:tplc="62D867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187C9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EEE2D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1140D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2047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DAD2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33C2E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83A83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57E6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66EC38D9"/>
    <w:multiLevelType w:val="hybridMultilevel"/>
    <w:tmpl w:val="3E047BA6"/>
    <w:lvl w:ilvl="0" w:tplc="03AE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9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3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0C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2E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6F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4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04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C25785F"/>
    <w:multiLevelType w:val="hybridMultilevel"/>
    <w:tmpl w:val="6BBEEDA0"/>
    <w:lvl w:ilvl="0" w:tplc="AB0A3B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870E9A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C362CE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EDA62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2D0E1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0827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D5C6E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1C83F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D58D8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432630086">
    <w:abstractNumId w:val="0"/>
  </w:num>
  <w:num w:numId="2" w16cid:durableId="389110625">
    <w:abstractNumId w:val="9"/>
  </w:num>
  <w:num w:numId="3" w16cid:durableId="1380668910">
    <w:abstractNumId w:val="8"/>
  </w:num>
  <w:num w:numId="4" w16cid:durableId="1251038674">
    <w:abstractNumId w:val="7"/>
  </w:num>
  <w:num w:numId="5" w16cid:durableId="413863041">
    <w:abstractNumId w:val="10"/>
  </w:num>
  <w:num w:numId="6" w16cid:durableId="220101701">
    <w:abstractNumId w:val="5"/>
  </w:num>
  <w:num w:numId="7" w16cid:durableId="1200122492">
    <w:abstractNumId w:val="11"/>
  </w:num>
  <w:num w:numId="8" w16cid:durableId="1843399272">
    <w:abstractNumId w:val="1"/>
  </w:num>
  <w:num w:numId="9" w16cid:durableId="709497016">
    <w:abstractNumId w:val="3"/>
  </w:num>
  <w:num w:numId="10" w16cid:durableId="119685588">
    <w:abstractNumId w:val="2"/>
  </w:num>
  <w:num w:numId="11" w16cid:durableId="1928927899">
    <w:abstractNumId w:val="6"/>
  </w:num>
  <w:num w:numId="12" w16cid:durableId="1547716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84"/>
    <w:rsid w:val="000E4984"/>
    <w:rsid w:val="003672BC"/>
    <w:rsid w:val="003801A6"/>
    <w:rsid w:val="00430D69"/>
    <w:rsid w:val="007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695D"/>
  <w15:chartTrackingRefBased/>
  <w15:docId w15:val="{06EDA38B-4F17-47D9-B0AD-4DEABCF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69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25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Richman</dc:creator>
  <cp:keywords/>
  <dc:description/>
  <cp:lastModifiedBy>Claude Scher</cp:lastModifiedBy>
  <cp:revision>5</cp:revision>
  <dcterms:created xsi:type="dcterms:W3CDTF">2022-05-04T19:33:00Z</dcterms:created>
  <dcterms:modified xsi:type="dcterms:W3CDTF">2022-08-26T23:47:00Z</dcterms:modified>
</cp:coreProperties>
</file>