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8AC0C" w14:textId="77777777" w:rsidR="00A6404E" w:rsidRDefault="00A6404E">
      <w:r>
        <w:t>This SOP explains how to claim one PDU for a PMI Milwaukee SE WI chapter event you had attended and registered for ( if not registered, per ethics rule and in case of an audit, PMI global cannot verify whether you attended or not)</w:t>
      </w:r>
    </w:p>
    <w:p w14:paraId="27DD36BB" w14:textId="0F01F642" w:rsidR="00A6404E" w:rsidRDefault="003E6A38">
      <w:r>
        <w:t>This version was revised in march 2022 after a bug for filing PDUs was reported by all our members.</w:t>
      </w:r>
    </w:p>
    <w:p w14:paraId="6C896CD6" w14:textId="77777777" w:rsidR="00A6404E" w:rsidRDefault="00A6404E">
      <w:r>
        <w:t>First go to the invite for the meeting you attended and capture how the PDU is being allocated based on the new Leadership triangle –Education – technical, leadership or strategic &amp; business</w:t>
      </w:r>
    </w:p>
    <w:p w14:paraId="6F2143D4" w14:textId="77777777" w:rsidR="00A6404E" w:rsidRDefault="00A6404E">
      <w:r>
        <w:t>Then login to CCRS – this is Global PMI tool for registering PDUs using your global PMI login ( which by the way is the same as your PMI Milwaukee SE WI chapter login) – PDUs are claimed on the PMI global website though.</w:t>
      </w:r>
    </w:p>
    <w:p w14:paraId="6A34000B" w14:textId="77777777" w:rsidR="0035198B" w:rsidRDefault="003E6A38">
      <w:hyperlink r:id="rId4" w:history="1">
        <w:r w:rsidR="00A6404E" w:rsidRPr="00D21BA3">
          <w:rPr>
            <w:rStyle w:val="Hyperlink"/>
          </w:rPr>
          <w:t>https://ccrs.pmi.org/</w:t>
        </w:r>
      </w:hyperlink>
    </w:p>
    <w:p w14:paraId="67F292B7" w14:textId="77777777" w:rsidR="0035198B" w:rsidRDefault="00A6404E">
      <w:r>
        <w:t>as a reminder, here are the minimum to get recertified within your 3 years cycle</w:t>
      </w:r>
    </w:p>
    <w:p w14:paraId="5FF365D3" w14:textId="77777777" w:rsidR="0035198B" w:rsidRDefault="00A6404E">
      <w:r>
        <w:rPr>
          <w:noProof/>
        </w:rPr>
        <w:drawing>
          <wp:inline distT="0" distB="0" distL="0" distR="0" wp14:anchorId="2AB0D38D" wp14:editId="5CB09E04">
            <wp:extent cx="3794760" cy="2286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62659" w14:textId="77777777" w:rsidR="00A6404E" w:rsidRDefault="00A6404E"/>
    <w:p w14:paraId="7649DDE0" w14:textId="77777777" w:rsidR="00A6404E" w:rsidRDefault="00A6404E">
      <w:r>
        <w:t>Then from main menu, go to PDUs, report PDUs</w:t>
      </w:r>
    </w:p>
    <w:p w14:paraId="0AD1C766" w14:textId="77777777" w:rsidR="0035198B" w:rsidRDefault="0035198B">
      <w:r>
        <w:rPr>
          <w:noProof/>
        </w:rPr>
        <w:drawing>
          <wp:inline distT="0" distB="0" distL="0" distR="0" wp14:anchorId="7EAAD877" wp14:editId="7B3F4556">
            <wp:extent cx="4351020" cy="23088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102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B529F" w14:textId="77777777" w:rsidR="0035198B" w:rsidRDefault="00A6404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3FB0A" wp14:editId="41D27FC8">
                <wp:simplePos x="0" y="0"/>
                <wp:positionH relativeFrom="column">
                  <wp:posOffset>213360</wp:posOffset>
                </wp:positionH>
                <wp:positionV relativeFrom="paragraph">
                  <wp:posOffset>3528060</wp:posOffset>
                </wp:positionV>
                <wp:extent cx="5753100" cy="1013460"/>
                <wp:effectExtent l="19050" t="19050" r="1905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01346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0"/>
                          </a:srgbClr>
                        </a:solidFill>
                        <a:ln w="317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EB8479" id="Rectangle 9" o:spid="_x0000_s1026" style="position:absolute;margin-left:16.8pt;margin-top:277.8pt;width:453pt;height:7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" fillcolor="red" strokecolor="red" strokeweight="2.5pt">
                <v:fill opacity="0"/>
              </v:rect>
            </w:pict>
          </mc:Fallback>
        </mc:AlternateContent>
      </w:r>
      <w:r w:rsidR="0035198B">
        <w:rPr>
          <w:noProof/>
        </w:rPr>
        <w:drawing>
          <wp:inline distT="0" distB="0" distL="0" distR="0" wp14:anchorId="437CEAA1" wp14:editId="2A420D90">
            <wp:extent cx="5867400" cy="4572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D6AEF" w14:textId="77777777" w:rsidR="0035198B" w:rsidRDefault="0035198B"/>
    <w:p w14:paraId="420CC184" w14:textId="06C7ECFB" w:rsidR="003E6A38" w:rsidRDefault="00A6404E">
      <w:r>
        <w:t>Example on how to report our Feb 16</w:t>
      </w:r>
      <w:r w:rsidRPr="00A6404E">
        <w:rPr>
          <w:vertAlign w:val="superscript"/>
        </w:rPr>
        <w:t>th</w:t>
      </w:r>
      <w:r>
        <w:t xml:space="preserve"> 2022 chapter event</w:t>
      </w:r>
      <w:r w:rsidR="003E6A38">
        <w:t>.</w:t>
      </w:r>
    </w:p>
    <w:p w14:paraId="3EDAFF8C" w14:textId="4E95A84B" w:rsidR="003E6A38" w:rsidRDefault="003E6A38">
      <w:r>
        <w:t>The workaround provided by PMI and tested by a couple of members includes the following.</w:t>
      </w:r>
    </w:p>
    <w:p w14:paraId="5E661E1C" w14:textId="2E84F9AE" w:rsidR="003E6A38" w:rsidRDefault="003E6A38">
      <w:r w:rsidRPr="003E6A38">
        <w:rPr>
          <w:highlight w:val="yellow"/>
        </w:rPr>
        <w:t>Do not select from the</w:t>
      </w:r>
      <w:r>
        <w:rPr>
          <w:highlight w:val="yellow"/>
        </w:rPr>
        <w:t xml:space="preserve"> name of the chapter from the</w:t>
      </w:r>
      <w:r w:rsidRPr="003E6A38">
        <w:rPr>
          <w:highlight w:val="yellow"/>
        </w:rPr>
        <w:t xml:space="preserve"> pulldown</w:t>
      </w:r>
      <w:r>
        <w:rPr>
          <w:highlight w:val="yellow"/>
        </w:rPr>
        <w:t xml:space="preserve"> menu the form</w:t>
      </w:r>
      <w:r w:rsidRPr="003E6A38">
        <w:rPr>
          <w:highlight w:val="yellow"/>
        </w:rPr>
        <w:t>. Just type the entire name of the chapter</w:t>
      </w:r>
      <w:r>
        <w:rPr>
          <w:highlight w:val="yellow"/>
        </w:rPr>
        <w:t xml:space="preserve"> manually</w:t>
      </w:r>
      <w:r w:rsidRPr="003E6A38">
        <w:rPr>
          <w:highlight w:val="yellow"/>
        </w:rPr>
        <w:t>. PMI is aware but will not fix the bug at the moment.</w:t>
      </w:r>
    </w:p>
    <w:p w14:paraId="38FC5679" w14:textId="6D53661D" w:rsidR="0035198B" w:rsidRDefault="0035198B">
      <w:r>
        <w:rPr>
          <w:noProof/>
        </w:rPr>
        <w:lastRenderedPageBreak/>
        <w:drawing>
          <wp:inline distT="0" distB="0" distL="0" distR="0" wp14:anchorId="430F1671" wp14:editId="34DCD1AE">
            <wp:extent cx="4716780" cy="2912415"/>
            <wp:effectExtent l="0" t="0" r="762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868" cy="291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E3F57" w14:textId="77777777" w:rsidR="00A6404E" w:rsidRDefault="00A6404E"/>
    <w:p w14:paraId="4320CF36" w14:textId="77777777" w:rsidR="0035198B" w:rsidRDefault="0035198B">
      <w:r>
        <w:rPr>
          <w:noProof/>
        </w:rPr>
        <w:drawing>
          <wp:inline distT="0" distB="0" distL="0" distR="0" wp14:anchorId="1664D7E1" wp14:editId="35BA9A25">
            <wp:extent cx="5097780" cy="4045546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004" cy="4049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BA25F4" w14:textId="77777777" w:rsidR="00E721B4" w:rsidRDefault="00E721B4"/>
    <w:p w14:paraId="6C4EEB96" w14:textId="77777777" w:rsidR="00A6404E" w:rsidRDefault="00A6404E">
      <w:r>
        <w:t>For any question, please contact programs@pmi-milwaukee.org</w:t>
      </w:r>
    </w:p>
    <w:sectPr w:rsidR="00A64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8B"/>
    <w:rsid w:val="0035198B"/>
    <w:rsid w:val="003E6A38"/>
    <w:rsid w:val="007C4C04"/>
    <w:rsid w:val="00A6404E"/>
    <w:rsid w:val="00E7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18FFA"/>
  <w15:chartTrackingRefBased/>
  <w15:docId w15:val="{9862D7EB-2BFD-4471-BDFD-EAA84A949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19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19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ccrs.pmi.org/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Scher</dc:creator>
  <cp:keywords/>
  <dc:description/>
  <cp:lastModifiedBy>Claude Scher</cp:lastModifiedBy>
  <cp:revision>4</cp:revision>
  <dcterms:created xsi:type="dcterms:W3CDTF">2022-03-16T20:15:00Z</dcterms:created>
  <dcterms:modified xsi:type="dcterms:W3CDTF">2022-03-16T20:19:00Z</dcterms:modified>
</cp:coreProperties>
</file>